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6D2A" w14:textId="77777777" w:rsidR="007E28DA" w:rsidRPr="007E28DA" w:rsidRDefault="007E28DA" w:rsidP="007E28D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E28DA">
        <w:rPr>
          <w:b/>
          <w:sz w:val="24"/>
          <w:szCs w:val="24"/>
        </w:rPr>
        <w:t>MATH PRACTICE (PARTIAL PRODUCTS)</w:t>
      </w:r>
    </w:p>
    <w:p w14:paraId="55E19AA8" w14:textId="77777777" w:rsidR="007E28DA" w:rsidRPr="007E28DA" w:rsidRDefault="007E28DA" w:rsidP="007E28DA">
      <w:pPr>
        <w:rPr>
          <w:color w:val="FF0000"/>
          <w:sz w:val="24"/>
          <w:szCs w:val="24"/>
        </w:rPr>
      </w:pPr>
      <w:r w:rsidRPr="007E28DA">
        <w:rPr>
          <w:color w:val="FF0000"/>
          <w:sz w:val="24"/>
          <w:szCs w:val="24"/>
        </w:rPr>
        <w:t xml:space="preserve">Grid paper helps keep digits for ones, tens, hundreds in correct columns. This is important for accurate addition of partial products. </w:t>
      </w:r>
    </w:p>
    <w:p w14:paraId="4AF6F3ED" w14:textId="77777777" w:rsidR="007E28DA" w:rsidRDefault="007E28DA">
      <w:r>
        <w:rPr>
          <w:noProof/>
          <w:lang w:eastAsia="en-CA"/>
        </w:rPr>
        <w:drawing>
          <wp:inline distT="0" distB="0" distL="0" distR="0" wp14:anchorId="798EA2A5" wp14:editId="70028F45">
            <wp:extent cx="5943600" cy="2702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digit by 1 digit pract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9D37" w14:textId="77777777" w:rsidR="007E28DA" w:rsidRDefault="007E28DA" w:rsidP="007E28DA"/>
    <w:p w14:paraId="22B44A2F" w14:textId="77777777" w:rsidR="00990507" w:rsidRPr="007E28DA" w:rsidRDefault="007E28DA" w:rsidP="007E28DA">
      <w:r>
        <w:rPr>
          <w:noProof/>
          <w:lang w:eastAsia="en-CA"/>
        </w:rPr>
        <w:drawing>
          <wp:inline distT="0" distB="0" distL="0" distR="0" wp14:anchorId="2D3F49AC" wp14:editId="6FFA0BD8">
            <wp:extent cx="5943600" cy="4053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digit by 1 digit pract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507" w:rsidRPr="007E2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DA"/>
    <w:rsid w:val="004067CB"/>
    <w:rsid w:val="007E28DA"/>
    <w:rsid w:val="00880D2E"/>
    <w:rsid w:val="00E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7F5D"/>
  <w15:chartTrackingRefBased/>
  <w15:docId w15:val="{843AE824-DC5F-403E-8A18-D282B319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Golding, Kimberley (ASD-S)</dc:creator>
  <cp:keywords/>
  <dc:description/>
  <cp:lastModifiedBy>Brideau-Power, Rachel (ASD-S)</cp:lastModifiedBy>
  <cp:revision>2</cp:revision>
  <dcterms:created xsi:type="dcterms:W3CDTF">2020-04-14T17:16:00Z</dcterms:created>
  <dcterms:modified xsi:type="dcterms:W3CDTF">2020-04-14T17:16:00Z</dcterms:modified>
</cp:coreProperties>
</file>